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22662" w14:textId="77777777" w:rsidR="004D17A9" w:rsidRPr="00E50E13" w:rsidRDefault="00FF4F52">
      <w:pPr>
        <w:jc w:val="center"/>
        <w:rPr>
          <w:rFonts w:ascii="Arial" w:eastAsia="Arial" w:hAnsi="Arial" w:cs="Arial"/>
          <w:b/>
          <w:bCs/>
          <w:sz w:val="32"/>
          <w:szCs w:val="32"/>
          <w:u w:val="single"/>
        </w:rPr>
      </w:pPr>
      <w:bookmarkStart w:id="0" w:name="_Hlk242198469"/>
      <w:r w:rsidRPr="00E50E13">
        <w:rPr>
          <w:rFonts w:ascii="Arial" w:eastAsia="Arial" w:hAnsi="Arial" w:cs="Arial"/>
          <w:b/>
          <w:bCs/>
          <w:sz w:val="32"/>
          <w:szCs w:val="32"/>
          <w:u w:val="single"/>
        </w:rPr>
        <w:t xml:space="preserve">“BEST BEFORE” DATE  </w:t>
      </w:r>
      <w:bookmarkEnd w:id="0"/>
      <w:r w:rsidRPr="00E50E13">
        <w:rPr>
          <w:rFonts w:ascii="Arial" w:eastAsia="Arial" w:hAnsi="Arial" w:cs="Arial"/>
          <w:b/>
          <w:bCs/>
          <w:noProof/>
          <w:sz w:val="32"/>
          <w:szCs w:val="32"/>
          <w:u w:val="single"/>
        </w:rPr>
        <w:drawing>
          <wp:inline distT="114300" distB="114300" distL="114300" distR="114300" wp14:anchorId="04231328" wp14:editId="50A2A033">
            <wp:extent cx="781050" cy="585788"/>
            <wp:effectExtent l="0" t="0" r="0" b="0"/>
            <wp:docPr id="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3760A8" w14:textId="77777777" w:rsidR="004D17A9" w:rsidRPr="00E50E13" w:rsidRDefault="00FF4F52">
      <w:pPr>
        <w:jc w:val="center"/>
        <w:rPr>
          <w:rFonts w:ascii="Arial" w:eastAsia="Arial" w:hAnsi="Arial" w:cs="Arial"/>
          <w:b/>
          <w:bCs/>
          <w:sz w:val="32"/>
          <w:szCs w:val="32"/>
          <w:u w:val="single"/>
        </w:rPr>
      </w:pPr>
      <w:r w:rsidRPr="00E50E13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9E8A6FD" wp14:editId="3D5ADEF3">
                <wp:simplePos x="0" y="0"/>
                <wp:positionH relativeFrom="column">
                  <wp:posOffset>452438</wp:posOffset>
                </wp:positionH>
                <wp:positionV relativeFrom="paragraph">
                  <wp:posOffset>35243</wp:posOffset>
                </wp:positionV>
                <wp:extent cx="3667125" cy="809625"/>
                <wp:effectExtent l="0" t="0" r="0" b="0"/>
                <wp:wrapSquare wrapText="bothSides" distT="0" distB="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17200" y="3379950"/>
                          <a:ext cx="36576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54FBF2" w14:textId="77777777" w:rsidR="004D17A9" w:rsidRDefault="00FF4F52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 xml:space="preserve">Indicates when a product will be of the best quality or flavor. It is not a purchase or safety date.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E8A6FD" id="Rectangle 1" o:spid="_x0000_s1026" style="position:absolute;left:0;text-align:left;margin-left:35.65pt;margin-top:2.8pt;width:288.75pt;height:63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" filled="f" stroked="f">
                <v:textbox inset="2.53958mm,1.2694mm,2.53958mm,1.2694mm">
                  <w:txbxContent>
                    <w:p w14:paraId="0D54FBF2" w14:textId="77777777" w:rsidR="004D17A9" w:rsidRDefault="00FF4F52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 xml:space="preserve">Indicates when a product will be of the best quality or flavor. It is not a purchase or safety date.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B83EBD1" w14:textId="77777777" w:rsidR="004D17A9" w:rsidRPr="00E50E13" w:rsidRDefault="004D17A9">
      <w:pPr>
        <w:rPr>
          <w:u w:val="single"/>
        </w:rPr>
      </w:pPr>
    </w:p>
    <w:p w14:paraId="2EFA8226" w14:textId="77777777" w:rsidR="004D17A9" w:rsidRPr="00E50E13" w:rsidRDefault="004D17A9">
      <w:pPr>
        <w:rPr>
          <w:u w:val="single"/>
        </w:rPr>
      </w:pPr>
    </w:p>
    <w:p w14:paraId="5B5FC1BF" w14:textId="77777777" w:rsidR="004D17A9" w:rsidRPr="00E50E13" w:rsidRDefault="004D17A9">
      <w:pPr>
        <w:rPr>
          <w:u w:val="single"/>
        </w:rPr>
      </w:pPr>
    </w:p>
    <w:p w14:paraId="0398A358" w14:textId="77777777" w:rsidR="004D17A9" w:rsidRDefault="004D17A9"/>
    <w:p w14:paraId="11BF0A1D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bookmarkStart w:id="1" w:name="_Hlk242198535"/>
      <w:r>
        <w:rPr>
          <w:rFonts w:ascii="Arial" w:eastAsia="Arial" w:hAnsi="Arial" w:cs="Arial"/>
          <w:sz w:val="28"/>
          <w:szCs w:val="28"/>
        </w:rPr>
        <w:t>SIGNS OF FOOD SPOILAGE:</w:t>
      </w:r>
    </w:p>
    <w:p w14:paraId="68F3B547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*Smells “off”</w:t>
      </w:r>
    </w:p>
    <w:p w14:paraId="687E4E37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*Moldy</w:t>
      </w:r>
    </w:p>
    <w:p w14:paraId="508B839F" w14:textId="04BF4C0A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*Different Texture than it is </w:t>
      </w:r>
      <w:r w:rsidR="000E48E9">
        <w:rPr>
          <w:rFonts w:ascii="Arial" w:eastAsia="Arial" w:hAnsi="Arial" w:cs="Arial"/>
          <w:sz w:val="28"/>
          <w:szCs w:val="28"/>
        </w:rPr>
        <w:t>supposed to</w:t>
      </w:r>
      <w:r>
        <w:rPr>
          <w:rFonts w:ascii="Arial" w:eastAsia="Arial" w:hAnsi="Arial" w:cs="Arial"/>
          <w:sz w:val="28"/>
          <w:szCs w:val="28"/>
        </w:rPr>
        <w:t xml:space="preserve"> be</w:t>
      </w:r>
    </w:p>
    <w:p w14:paraId="13455D55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*Unpleasant</w:t>
      </w:r>
    </w:p>
    <w:p w14:paraId="671A2EF0" w14:textId="77777777" w:rsidR="004D17A9" w:rsidRDefault="004D17A9">
      <w:pPr>
        <w:rPr>
          <w:rFonts w:ascii="Arial" w:eastAsia="Arial" w:hAnsi="Arial" w:cs="Arial"/>
          <w:sz w:val="28"/>
          <w:szCs w:val="28"/>
        </w:rPr>
      </w:pPr>
    </w:p>
    <w:p w14:paraId="72879BB4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ABOVE ALL:</w:t>
      </w:r>
    </w:p>
    <w:p w14:paraId="576D4585" w14:textId="77777777" w:rsidR="004D17A9" w:rsidRDefault="00FF4F52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WHEN IN DOUBT, THROW IT OUT!</w:t>
      </w:r>
    </w:p>
    <w:bookmarkEnd w:id="1"/>
    <w:p w14:paraId="1610E658" w14:textId="77777777" w:rsidR="004D17A9" w:rsidRDefault="00FF4F52">
      <w:pPr>
        <w:jc w:val="center"/>
        <w:rPr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noProof/>
          <w:sz w:val="28"/>
          <w:szCs w:val="28"/>
        </w:rPr>
        <w:drawing>
          <wp:inline distT="114300" distB="114300" distL="114300" distR="114300" wp14:anchorId="6227DC1A" wp14:editId="2E33CAC1">
            <wp:extent cx="595584" cy="759160"/>
            <wp:effectExtent l="0" t="0" r="0" b="0"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584" cy="759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618E72" w14:textId="77777777" w:rsidR="004D17A9" w:rsidRDefault="004D17A9">
      <w:pPr>
        <w:rPr>
          <w:b/>
          <w:bCs/>
          <w:sz w:val="28"/>
          <w:szCs w:val="28"/>
        </w:rPr>
      </w:pPr>
    </w:p>
    <w:p w14:paraId="36A2620A" w14:textId="77777777" w:rsidR="004D17A9" w:rsidRDefault="00FF4F52">
      <w:pPr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Resources: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3F62AE1" wp14:editId="65D7A844">
                <wp:simplePos x="0" y="0"/>
                <wp:positionH relativeFrom="column">
                  <wp:posOffset>4795838</wp:posOffset>
                </wp:positionH>
                <wp:positionV relativeFrom="paragraph">
                  <wp:posOffset>169863</wp:posOffset>
                </wp:positionV>
                <wp:extent cx="238125" cy="55244"/>
                <wp:effectExtent l="0" t="0" r="0" b="0"/>
                <wp:wrapSquare wrapText="bothSides" distT="0" distB="0" distL="114300" distR="11430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757141"/>
                          <a:ext cx="228600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66BE33" w14:textId="77777777" w:rsidR="004D17A9" w:rsidRDefault="004D17A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F62AE1" id="Rectangle 3" o:spid="_x0000_s1027" style="position:absolute;margin-left:377.65pt;margin-top:13.4pt;width:18.75pt;height:4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" filled="f" stroked="f">
                <v:textbox inset="2.53958mm,1.2694mm,2.53958mm,1.2694mm">
                  <w:txbxContent>
                    <w:p w14:paraId="3A66BE33" w14:textId="77777777" w:rsidR="004D17A9" w:rsidRDefault="004D17A9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E97DD12" w14:textId="1F069FD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You can obtain “Safe Food Storage – The Refrigerator and Freezer” and “Safe Food Storage</w:t>
      </w:r>
      <w:r w:rsidR="000E48E9">
        <w:rPr>
          <w:rFonts w:ascii="Arial" w:eastAsia="Arial" w:hAnsi="Arial" w:cs="Arial"/>
          <w:sz w:val="28"/>
          <w:szCs w:val="28"/>
        </w:rPr>
        <w:t>-</w:t>
      </w:r>
      <w:r>
        <w:rPr>
          <w:rFonts w:ascii="Arial" w:eastAsia="Arial" w:hAnsi="Arial" w:cs="Arial"/>
          <w:sz w:val="28"/>
          <w:szCs w:val="28"/>
        </w:rPr>
        <w:t xml:space="preserve"> The Cupboard” from </w:t>
      </w:r>
      <w:hyperlink r:id="rId7">
        <w:r>
          <w:rPr>
            <w:rFonts w:ascii="Arial" w:eastAsia="Arial" w:hAnsi="Arial" w:cs="Arial"/>
            <w:color w:val="0000FF"/>
            <w:sz w:val="28"/>
            <w:szCs w:val="28"/>
            <w:u w:val="single"/>
          </w:rPr>
          <w:t>www.ksre.kstate.edu</w:t>
        </w:r>
      </w:hyperlink>
    </w:p>
    <w:p w14:paraId="7308C14B" w14:textId="77777777" w:rsidR="004D17A9" w:rsidRDefault="004D17A9">
      <w:pPr>
        <w:rPr>
          <w:rFonts w:ascii="Arial" w:eastAsia="Arial" w:hAnsi="Arial" w:cs="Arial"/>
          <w:sz w:val="28"/>
          <w:szCs w:val="28"/>
        </w:rPr>
      </w:pPr>
    </w:p>
    <w:p w14:paraId="31EC5E92" w14:textId="77777777" w:rsidR="004D17A9" w:rsidRDefault="00FF4F52">
      <w:pPr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**Flyer put together by Thursday Night Live FCE (Family and Community Education) Unit</w:t>
      </w:r>
    </w:p>
    <w:p w14:paraId="53F4D87C" w14:textId="77777777" w:rsidR="004D17A9" w:rsidRDefault="00FF4F52">
      <w:pPr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Bourbon County</w:t>
      </w:r>
    </w:p>
    <w:p w14:paraId="7321F7E4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For more information contact the K-State Southwind Extension District at (620) 223-3720.</w:t>
      </w:r>
    </w:p>
    <w:p w14:paraId="792FE6C7" w14:textId="77777777" w:rsidR="004D17A9" w:rsidRDefault="00FF4F52">
      <w:pPr>
        <w:jc w:val="center"/>
        <w:rPr>
          <w:rFonts w:ascii="Arial Black" w:eastAsia="Arial Black" w:hAnsi="Arial Black" w:cs="Arial Black"/>
          <w:b/>
          <w:bCs/>
          <w:sz w:val="36"/>
          <w:szCs w:val="36"/>
        </w:rPr>
      </w:pPr>
      <w:bookmarkStart w:id="2" w:name="_Hlk242198168"/>
      <w:r>
        <w:rPr>
          <w:rFonts w:ascii="Arial Black" w:eastAsia="Arial Black" w:hAnsi="Arial Black" w:cs="Arial Black"/>
          <w:b/>
          <w:bCs/>
          <w:sz w:val="36"/>
          <w:szCs w:val="36"/>
        </w:rPr>
        <w:t>HOW ABOUT A DATE?</w:t>
      </w:r>
    </w:p>
    <w:p w14:paraId="3DB5515C" w14:textId="77777777" w:rsidR="004D17A9" w:rsidRDefault="004D17A9">
      <w:pPr>
        <w:rPr>
          <w:rFonts w:ascii="Arial Black" w:eastAsia="Arial Black" w:hAnsi="Arial Black" w:cs="Arial Black"/>
          <w:b/>
          <w:bCs/>
          <w:sz w:val="36"/>
          <w:szCs w:val="36"/>
        </w:rPr>
      </w:pPr>
    </w:p>
    <w:p w14:paraId="6FFF1401" w14:textId="77777777" w:rsidR="004D17A9" w:rsidRDefault="00FF4F52">
      <w:pPr>
        <w:jc w:val="center"/>
        <w:rPr>
          <w:rFonts w:ascii="Arial Black" w:eastAsia="Arial Black" w:hAnsi="Arial Black" w:cs="Arial Black"/>
          <w:i/>
          <w:iCs/>
          <w:sz w:val="28"/>
          <w:szCs w:val="28"/>
        </w:rPr>
      </w:pPr>
      <w:r>
        <w:rPr>
          <w:rFonts w:ascii="Arial Black" w:eastAsia="Arial Black" w:hAnsi="Arial Black" w:cs="Arial Black"/>
          <w:i/>
          <w:iCs/>
          <w:sz w:val="28"/>
          <w:szCs w:val="28"/>
        </w:rPr>
        <w:t>According to the FDA, Americans are throwing away about 1/3 of our food.</w:t>
      </w:r>
    </w:p>
    <w:p w14:paraId="27AF658C" w14:textId="77777777" w:rsidR="004D17A9" w:rsidRDefault="00FF4F52">
      <w:pPr>
        <w:jc w:val="center"/>
        <w:rPr>
          <w:rFonts w:ascii="Arial Black" w:eastAsia="Arial Black" w:hAnsi="Arial Black" w:cs="Arial Black"/>
          <w:sz w:val="28"/>
          <w:szCs w:val="28"/>
        </w:rPr>
      </w:pPr>
      <w:r>
        <w:rPr>
          <w:rFonts w:ascii="Arial Black" w:eastAsia="Arial Black" w:hAnsi="Arial Black" w:cs="Arial Black"/>
          <w:i/>
          <w:iCs/>
          <w:sz w:val="28"/>
          <w:szCs w:val="28"/>
        </w:rPr>
        <w:t>(</w:t>
      </w:r>
      <w:r>
        <w:rPr>
          <w:rFonts w:ascii="Arial Black" w:eastAsia="Arial Black" w:hAnsi="Arial Black" w:cs="Arial Black"/>
          <w:sz w:val="28"/>
          <w:szCs w:val="28"/>
        </w:rPr>
        <w:t>20 pounds per person per month!)</w:t>
      </w:r>
    </w:p>
    <w:bookmarkEnd w:id="2"/>
    <w:p w14:paraId="0ED77704" w14:textId="77777777" w:rsidR="004D17A9" w:rsidRDefault="004D17A9">
      <w:pPr>
        <w:jc w:val="center"/>
        <w:rPr>
          <w:rFonts w:ascii="Arial Black" w:eastAsia="Arial Black" w:hAnsi="Arial Black" w:cs="Arial Black"/>
          <w:sz w:val="28"/>
          <w:szCs w:val="28"/>
        </w:rPr>
      </w:pPr>
    </w:p>
    <w:p w14:paraId="7AFD8F0B" w14:textId="77777777" w:rsidR="004D17A9" w:rsidRDefault="00FF4F52">
      <w:pPr>
        <w:jc w:val="center"/>
        <w:rPr>
          <w:rFonts w:ascii="Arial Black" w:eastAsia="Arial Black" w:hAnsi="Arial Black" w:cs="Arial Black"/>
          <w:sz w:val="28"/>
          <w:szCs w:val="28"/>
        </w:rPr>
      </w:pPr>
      <w:r>
        <w:rPr>
          <w:rFonts w:ascii="Arial" w:eastAsia="Arial" w:hAnsi="Arial" w:cs="Arial"/>
          <w:b/>
          <w:bCs/>
          <w:noProof/>
          <w:sz w:val="32"/>
          <w:szCs w:val="32"/>
        </w:rPr>
        <w:drawing>
          <wp:inline distT="114300" distB="114300" distL="114300" distR="114300" wp14:anchorId="1D5F3131" wp14:editId="67EEDB46">
            <wp:extent cx="3176588" cy="1786830"/>
            <wp:effectExtent l="0" t="0" r="0" b="0"/>
            <wp:docPr id="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6588" cy="1786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659AD8" w14:textId="77777777" w:rsidR="004D17A9" w:rsidRDefault="004D17A9">
      <w:pPr>
        <w:rPr>
          <w:rFonts w:ascii="Arial Black" w:eastAsia="Arial Black" w:hAnsi="Arial Black" w:cs="Arial Black"/>
          <w:sz w:val="28"/>
          <w:szCs w:val="28"/>
        </w:rPr>
      </w:pPr>
    </w:p>
    <w:p w14:paraId="10F2486F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bookmarkStart w:id="3" w:name="_Hlk242198203"/>
      <w:r>
        <w:rPr>
          <w:rFonts w:ascii="Arial" w:eastAsia="Arial" w:hAnsi="Arial" w:cs="Arial"/>
          <w:sz w:val="28"/>
          <w:szCs w:val="28"/>
        </w:rPr>
        <w:t xml:space="preserve">Uncertainty about the meaning of food dates causes us to waste about 20% of our food. There are a wide variety of phrases used, learn that you don’t have to necessarily need to throw out food because of a date. </w:t>
      </w:r>
    </w:p>
    <w:bookmarkEnd w:id="3"/>
    <w:p w14:paraId="39D17675" w14:textId="77777777" w:rsidR="004D17A9" w:rsidRDefault="00FF4F52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32"/>
          <w:szCs w:val="32"/>
        </w:rPr>
        <w:t>“USE BY” DATE</w:t>
      </w:r>
    </w:p>
    <w:p w14:paraId="33BA3FD2" w14:textId="611B2177" w:rsidR="004D17A9" w:rsidRDefault="000E48E9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noProof/>
          <w:sz w:val="28"/>
          <w:szCs w:val="28"/>
        </w:rPr>
        <w:t xml:space="preserve">      </w:t>
      </w:r>
      <w:r>
        <w:rPr>
          <w:rFonts w:ascii="Arial" w:eastAsia="Arial" w:hAnsi="Arial" w:cs="Arial"/>
          <w:noProof/>
          <w:sz w:val="28"/>
          <w:szCs w:val="28"/>
        </w:rPr>
        <w:drawing>
          <wp:inline distT="114300" distB="114300" distL="114300" distR="114300" wp14:anchorId="515EE84B" wp14:editId="4102533F">
            <wp:extent cx="1335625" cy="1049419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5625" cy="10494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noProof/>
          <w:sz w:val="28"/>
          <w:szCs w:val="28"/>
        </w:rPr>
        <w:t xml:space="preserve">             </w:t>
      </w:r>
      <w:r>
        <w:rPr>
          <w:rFonts w:ascii="Arial" w:eastAsia="Arial" w:hAnsi="Arial" w:cs="Arial"/>
          <w:noProof/>
          <w:sz w:val="28"/>
          <w:szCs w:val="28"/>
        </w:rPr>
        <w:drawing>
          <wp:inline distT="114300" distB="114300" distL="114300" distR="114300" wp14:anchorId="1140751A" wp14:editId="2EBAFA23">
            <wp:extent cx="1366520" cy="1008329"/>
            <wp:effectExtent l="0" t="0" r="5080" b="1905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541" cy="10120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2F228D" w14:textId="77777777" w:rsidR="004D17A9" w:rsidRDefault="004D17A9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14:paraId="2A4D24BC" w14:textId="77777777" w:rsidR="004D17A9" w:rsidRDefault="004D17A9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14:paraId="6C870BE6" w14:textId="77777777" w:rsidR="004D17A9" w:rsidRDefault="00FF4F52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  <w:bookmarkStart w:id="4" w:name="_Hlk242198223"/>
      <w:r>
        <w:rPr>
          <w:rFonts w:ascii="Arial" w:eastAsia="Arial" w:hAnsi="Arial" w:cs="Arial"/>
          <w:b/>
          <w:bCs/>
          <w:sz w:val="32"/>
          <w:szCs w:val="32"/>
        </w:rPr>
        <w:t>“USE BY” DATE</w:t>
      </w:r>
    </w:p>
    <w:p w14:paraId="13E05AF6" w14:textId="77777777" w:rsidR="004D17A9" w:rsidRDefault="004D17A9">
      <w:pPr>
        <w:rPr>
          <w:rFonts w:ascii="Arial" w:eastAsia="Arial" w:hAnsi="Arial" w:cs="Arial"/>
        </w:rPr>
      </w:pPr>
    </w:p>
    <w:p w14:paraId="210E5221" w14:textId="77777777" w:rsidR="004D17A9" w:rsidRDefault="00FF4F52">
      <w:pPr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sz w:val="28"/>
          <w:szCs w:val="28"/>
        </w:rPr>
        <w:t>“Use-By” date is the last date for use of the product is while at peak quality. It is not a safe date except for when used on infant formula.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</w:t>
      </w:r>
    </w:p>
    <w:p w14:paraId="3D718FC2" w14:textId="77777777" w:rsidR="004D17A9" w:rsidRDefault="004D17A9">
      <w:pPr>
        <w:rPr>
          <w:rFonts w:ascii="Arial" w:eastAsia="Arial" w:hAnsi="Arial" w:cs="Arial"/>
          <w:sz w:val="28"/>
          <w:szCs w:val="28"/>
        </w:rPr>
      </w:pPr>
    </w:p>
    <w:p w14:paraId="48A4E22A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GUIDELINES FOR FRESHNESS:</w:t>
      </w:r>
    </w:p>
    <w:p w14:paraId="7885332E" w14:textId="2E09D8B8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*Eggs: go by “sell-by date, store 3-5 weeks in</w:t>
      </w:r>
      <w:r w:rsidR="000E48E9">
        <w:rPr>
          <w:rFonts w:ascii="Arial" w:eastAsia="Arial" w:hAnsi="Arial" w:cs="Arial"/>
          <w:sz w:val="28"/>
          <w:szCs w:val="28"/>
        </w:rPr>
        <w:t xml:space="preserve"> the</w:t>
      </w:r>
      <w:r>
        <w:rPr>
          <w:rFonts w:ascii="Arial" w:eastAsia="Arial" w:hAnsi="Arial" w:cs="Arial"/>
          <w:sz w:val="28"/>
          <w:szCs w:val="28"/>
        </w:rPr>
        <w:t xml:space="preserve"> back of refrigerator.</w:t>
      </w:r>
    </w:p>
    <w:p w14:paraId="29096852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*Milk: 7 days. Store in the back of the refrigerator</w:t>
      </w:r>
    </w:p>
    <w:p w14:paraId="68F3C7F6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*Ground meat/poultry: 1-2 days</w:t>
      </w:r>
    </w:p>
    <w:p w14:paraId="6B4B0EB8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*Cooked meat/poultry: 3-4 days</w:t>
      </w:r>
    </w:p>
    <w:p w14:paraId="39808754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*Steaks: 3-5 days</w:t>
      </w:r>
    </w:p>
    <w:p w14:paraId="12D47D4E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*Lunch meat: 2 weeks unopened, 3-5 days opened</w:t>
      </w:r>
    </w:p>
    <w:p w14:paraId="7CD7E05D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*Dry pasta: 1-2 years</w:t>
      </w:r>
    </w:p>
    <w:p w14:paraId="00C7577C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*Canned fruit: 12-18 months, or 5-7 days after opening</w:t>
      </w:r>
    </w:p>
    <w:p w14:paraId="7A73E1B9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*Rice and dried beans: 2 years, or 3-4 days in the refrigerator after cooking. </w:t>
      </w:r>
    </w:p>
    <w:bookmarkEnd w:id="4"/>
    <w:p w14:paraId="4AA76075" w14:textId="77777777" w:rsidR="004D17A9" w:rsidRDefault="004D17A9">
      <w:pPr>
        <w:rPr>
          <w:rFonts w:ascii="Arial" w:eastAsia="Arial" w:hAnsi="Arial" w:cs="Arial"/>
          <w:sz w:val="28"/>
          <w:szCs w:val="28"/>
        </w:rPr>
      </w:pPr>
    </w:p>
    <w:p w14:paraId="122C3D40" w14:textId="77777777" w:rsidR="004D17A9" w:rsidRDefault="004D17A9">
      <w:pPr>
        <w:rPr>
          <w:rFonts w:ascii="Arial" w:eastAsia="Arial" w:hAnsi="Arial" w:cs="Arial"/>
          <w:sz w:val="28"/>
          <w:szCs w:val="28"/>
        </w:rPr>
      </w:pPr>
    </w:p>
    <w:p w14:paraId="4636846F" w14:textId="77777777" w:rsidR="004D17A9" w:rsidRDefault="00FF4F52">
      <w:pPr>
        <w:rPr>
          <w:rFonts w:ascii="Arial" w:eastAsia="Arial" w:hAnsi="Arial" w:cs="Arial"/>
          <w:b/>
          <w:bCs/>
          <w:i/>
          <w:iCs/>
          <w:sz w:val="28"/>
          <w:szCs w:val="28"/>
          <w:u w:val="single"/>
        </w:rPr>
      </w:pPr>
      <w:bookmarkStart w:id="5" w:name="_Hlk242198263"/>
      <w:r>
        <w:rPr>
          <w:rFonts w:ascii="Arial" w:eastAsia="Arial" w:hAnsi="Arial" w:cs="Arial"/>
          <w:b/>
          <w:bCs/>
          <w:i/>
          <w:iCs/>
          <w:sz w:val="28"/>
          <w:szCs w:val="28"/>
          <w:u w:val="single"/>
        </w:rPr>
        <w:t>Special exception pertaining to infant formula:</w:t>
      </w:r>
    </w:p>
    <w:p w14:paraId="34837B67" w14:textId="0A30AAA9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Federal regulations require a “Use-By” date on the product of infant formula. Co</w:t>
      </w:r>
      <w:r w:rsidR="000E48E9"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sumption by this date ensures the formula contains no less than the quality of each nutrient described on the label. The</w:t>
      </w:r>
    </w:p>
    <w:p w14:paraId="3321F988" w14:textId="17A8E8C1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Formula must maintain an acceptable quality to pass through an ordinary bottle nipple. </w:t>
      </w:r>
      <w:r>
        <w:rPr>
          <w:rFonts w:ascii="Arial" w:eastAsia="Arial" w:hAnsi="Arial" w:cs="Arial"/>
          <w:b/>
          <w:bCs/>
          <w:sz w:val="28"/>
          <w:szCs w:val="28"/>
        </w:rPr>
        <w:t>Do not buy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or use</w:t>
      </w:r>
      <w:r>
        <w:rPr>
          <w:rFonts w:ascii="Arial" w:eastAsia="Arial" w:hAnsi="Arial" w:cs="Arial"/>
          <w:sz w:val="28"/>
          <w:szCs w:val="28"/>
        </w:rPr>
        <w:t xml:space="preserve"> baby formula after its “Use</w:t>
      </w:r>
      <w:r w:rsidR="000E48E9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Buy” date</w:t>
      </w:r>
      <w:r w:rsidR="00232188">
        <w:rPr>
          <w:rFonts w:ascii="Arial" w:eastAsia="Arial" w:hAnsi="Arial" w:cs="Arial"/>
          <w:sz w:val="28"/>
          <w:szCs w:val="28"/>
        </w:rPr>
        <w:t>.</w:t>
      </w:r>
      <w:r w:rsidR="005F30D2">
        <w:rPr>
          <w:rFonts w:ascii="Arial" w:eastAsia="Arial" w:hAnsi="Arial" w:cs="Arial"/>
          <w:sz w:val="28"/>
          <w:szCs w:val="28"/>
        </w:rPr>
        <w:t xml:space="preserve"> </w:t>
      </w:r>
    </w:p>
    <w:bookmarkEnd w:id="5"/>
    <w:p w14:paraId="396EAB73" w14:textId="77777777" w:rsidR="004D17A9" w:rsidRDefault="004D17A9">
      <w:pPr>
        <w:rPr>
          <w:rFonts w:ascii="Arial" w:eastAsia="Arial" w:hAnsi="Arial" w:cs="Arial"/>
          <w:sz w:val="28"/>
          <w:szCs w:val="28"/>
        </w:rPr>
      </w:pPr>
    </w:p>
    <w:p w14:paraId="65B43AD5" w14:textId="77777777" w:rsidR="004D17A9" w:rsidRDefault="004D17A9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14:paraId="4E41F856" w14:textId="77777777" w:rsidR="004D17A9" w:rsidRDefault="00FF4F52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noProof/>
          <w:sz w:val="32"/>
          <w:szCs w:val="32"/>
        </w:rPr>
        <w:drawing>
          <wp:inline distT="114300" distB="114300" distL="114300" distR="114300" wp14:anchorId="538AC6FE" wp14:editId="0E00DD83">
            <wp:extent cx="1995488" cy="1251715"/>
            <wp:effectExtent l="0" t="0" r="0" b="0"/>
            <wp:docPr id="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5488" cy="12517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E0D7DA" w14:textId="77777777" w:rsidR="004D17A9" w:rsidRDefault="004D17A9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14:paraId="73C5B383" w14:textId="77777777" w:rsidR="004D17A9" w:rsidRDefault="00FF4F52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  <w:bookmarkStart w:id="6" w:name="_Hlk242198304"/>
      <w:r>
        <w:rPr>
          <w:rFonts w:ascii="Arial" w:eastAsia="Arial" w:hAnsi="Arial" w:cs="Arial"/>
          <w:b/>
          <w:bCs/>
          <w:sz w:val="32"/>
          <w:szCs w:val="32"/>
        </w:rPr>
        <w:t>“SELL BY” DATE</w:t>
      </w:r>
    </w:p>
    <w:p w14:paraId="0284A952" w14:textId="77777777" w:rsidR="004D17A9" w:rsidRDefault="004D17A9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14:paraId="366064AA" w14:textId="3546D9C1" w:rsidR="004D17A9" w:rsidRDefault="000E48E9">
      <w:pPr>
        <w:jc w:val="center"/>
        <w:rPr>
          <w:rFonts w:ascii="Arial" w:eastAsia="Arial" w:hAnsi="Arial" w:cs="Arial"/>
          <w:sz w:val="28"/>
          <w:szCs w:val="28"/>
        </w:rPr>
      </w:pPr>
      <w:proofErr w:type="spellStart"/>
      <w:proofErr w:type="gramStart"/>
      <w:r>
        <w:rPr>
          <w:rFonts w:ascii="Arial" w:eastAsia="Arial" w:hAnsi="Arial" w:cs="Arial"/>
          <w:sz w:val="28"/>
          <w:szCs w:val="28"/>
        </w:rPr>
        <w:t>Lets</w:t>
      </w:r>
      <w:proofErr w:type="spellEnd"/>
      <w:proofErr w:type="gramEnd"/>
      <w:r>
        <w:rPr>
          <w:rFonts w:ascii="Arial" w:eastAsia="Arial" w:hAnsi="Arial" w:cs="Arial"/>
          <w:sz w:val="28"/>
          <w:szCs w:val="28"/>
        </w:rPr>
        <w:t xml:space="preserve"> the store know how long to display the product for sale for inventory management. </w:t>
      </w:r>
    </w:p>
    <w:bookmarkEnd w:id="6"/>
    <w:p w14:paraId="2B02983E" w14:textId="77777777" w:rsidR="004D17A9" w:rsidRDefault="004D17A9">
      <w:pPr>
        <w:rPr>
          <w:rFonts w:ascii="Arial" w:eastAsia="Arial" w:hAnsi="Arial" w:cs="Arial"/>
        </w:rPr>
      </w:pPr>
    </w:p>
    <w:p w14:paraId="1D973BC5" w14:textId="77777777" w:rsidR="004D17A9" w:rsidRDefault="004D17A9">
      <w:pPr>
        <w:rPr>
          <w:rFonts w:ascii="Arial" w:eastAsia="Arial" w:hAnsi="Arial" w:cs="Arial"/>
        </w:rPr>
      </w:pPr>
    </w:p>
    <w:p w14:paraId="4DDCC5B7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bookmarkStart w:id="7" w:name="_Hlk242198362"/>
      <w:r>
        <w:rPr>
          <w:rFonts w:ascii="Arial" w:eastAsia="Arial" w:hAnsi="Arial" w:cs="Arial"/>
          <w:sz w:val="28"/>
          <w:szCs w:val="28"/>
        </w:rPr>
        <w:t>SPECIAL TIPS</w:t>
      </w:r>
      <w:bookmarkEnd w:id="7"/>
      <w:r>
        <w:rPr>
          <w:rFonts w:ascii="Arial" w:eastAsia="Arial" w:hAnsi="Arial" w:cs="Arial"/>
          <w:sz w:val="28"/>
          <w:szCs w:val="28"/>
        </w:rPr>
        <w:t>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23E98E5" wp14:editId="467C6CC5">
                <wp:simplePos x="0" y="0"/>
                <wp:positionH relativeFrom="column">
                  <wp:posOffset>4224338</wp:posOffset>
                </wp:positionH>
                <wp:positionV relativeFrom="paragraph">
                  <wp:posOffset>600393</wp:posOffset>
                </wp:positionV>
                <wp:extent cx="307340" cy="923925"/>
                <wp:effectExtent l="0" t="0" r="0" b="0"/>
                <wp:wrapSquare wrapText="bothSides" distT="0" distB="0" distL="114300" distR="11430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7093" y="3322800"/>
                          <a:ext cx="29781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20C81A" w14:textId="77777777" w:rsidR="004D17A9" w:rsidRDefault="004D17A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3E98E5" id="Rectangle 2" o:spid="_x0000_s1028" style="position:absolute;margin-left:332.65pt;margin-top:47.3pt;width:24.2pt;height:7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" filled="f" stroked="f">
                <v:textbox inset="2.53958mm,1.2694mm,2.53958mm,1.2694mm">
                  <w:txbxContent>
                    <w:p w14:paraId="7220C81A" w14:textId="77777777" w:rsidR="004D17A9" w:rsidRDefault="004D17A9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999CC75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bookmarkStart w:id="8" w:name="_Hlk242198398"/>
      <w:r>
        <w:rPr>
          <w:rFonts w:ascii="Arial" w:eastAsia="Arial" w:hAnsi="Arial" w:cs="Arial"/>
          <w:sz w:val="28"/>
          <w:szCs w:val="28"/>
        </w:rPr>
        <w:t>*Keep your refrigerator below 40 degrees F. and use airtight containers.</w:t>
      </w:r>
    </w:p>
    <w:p w14:paraId="0C456937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*Use the “first in, first out” method to rotate pantry goods.</w:t>
      </w:r>
    </w:p>
    <w:p w14:paraId="5DE22C1C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*Freeze meat, cheese, and bread near the “sell by” date.</w:t>
      </w:r>
    </w:p>
    <w:p w14:paraId="48C312CD" w14:textId="77777777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*Don’t’ fear “best by” date. It’s about quality, not safety</w:t>
      </w:r>
    </w:p>
    <w:p w14:paraId="7EB51A23" w14:textId="47CDACCC" w:rsidR="004D17A9" w:rsidRDefault="00FF4F5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*Trust your nose, mouth, eyes, and your brain to tell you i</w:t>
      </w:r>
      <w:r w:rsidR="00E50E13">
        <w:rPr>
          <w:rFonts w:ascii="Arial" w:eastAsia="Arial" w:hAnsi="Arial" w:cs="Arial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 xml:space="preserve"> food is bad.</w:t>
      </w:r>
    </w:p>
    <w:bookmarkEnd w:id="8"/>
    <w:p w14:paraId="04B89E7D" w14:textId="77777777" w:rsidR="004D17A9" w:rsidRDefault="004D17A9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14:paraId="39A4D8EF" w14:textId="77777777" w:rsidR="004D17A9" w:rsidRDefault="004D17A9">
      <w:bookmarkStart w:id="9" w:name="_heading=h.7iaq499bzbh" w:colFirst="0" w:colLast="0"/>
      <w:bookmarkEnd w:id="9"/>
    </w:p>
    <w:sectPr w:rsidR="004D17A9" w:rsidSect="005F30D2">
      <w:pgSz w:w="15840" w:h="12240" w:orient="landscape"/>
      <w:pgMar w:top="1080" w:right="576" w:bottom="1080" w:left="576" w:header="720" w:footer="720" w:gutter="0"/>
      <w:pgNumType w:start="1"/>
      <w:cols w:num="2" w:space="720" w:equalWidth="0">
        <w:col w:w="6984" w:space="720"/>
        <w:col w:w="6984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2E13AAB-A255-40E8-8D9A-A6C4DDF0CCDF}"/>
    <w:embedBold r:id="rId2" w:fontKey="{DD302C70-6512-451E-9768-0551E81A267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5156522-B657-4BAC-8F76-AEFA327B312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4" w:fontKey="{1CA14A5B-D9AF-4EFD-89CC-CBAA96A1615F}"/>
    <w:embedBold r:id="rId5" w:fontKey="{D543215E-3A92-4213-AEE6-7815D11B6404}"/>
    <w:embedItalic r:id="rId6" w:fontKey="{28C8CBF5-C5F3-47D4-BB63-CC5810BC979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0B8017D-25E9-4DCC-B5FD-351472BF50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7A9"/>
    <w:rsid w:val="000E48E9"/>
    <w:rsid w:val="00232188"/>
    <w:rsid w:val="002C5FD9"/>
    <w:rsid w:val="004D17A9"/>
    <w:rsid w:val="005F30D2"/>
    <w:rsid w:val="00697070"/>
    <w:rsid w:val="00AC44EC"/>
    <w:rsid w:val="00C1133B"/>
    <w:rsid w:val="00E50E13"/>
    <w:rsid w:val="00F00EC0"/>
    <w:rsid w:val="00FE3D81"/>
    <w:rsid w:val="00FF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B67A5"/>
  <w15:docId w15:val="{8FFD92DA-310D-434C-BA62-8D1019BD5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sre.kstate.ed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sPCAL3ZJl+thfxOv088/y82adQ==">CgMxLjAyDWguN2lhcTQ5OWJ6Ymg4AHIhMVp1ZGZjdjQ1b3VyQ1RDVG94SkV6dkFIQUwwNWpGdDlG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 Nelsen</dc:creator>
  <cp:lastModifiedBy>Lori Nelsen</cp:lastModifiedBy>
  <cp:revision>3</cp:revision>
  <cp:lastPrinted>2026-06-18T21:58:00Z</cp:lastPrinted>
  <dcterms:created xsi:type="dcterms:W3CDTF">2026-10-06T21:50:00Z</dcterms:created>
  <dcterms:modified xsi:type="dcterms:W3CDTF">2026-10-06T22:09:00Z</dcterms:modified>
</cp:coreProperties>
</file>